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A" w:rsidRDefault="006E0AAA" w:rsidP="006E0AAA">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Извлечения </w:t>
      </w:r>
    </w:p>
    <w:p w:rsidR="006E0AAA" w:rsidRDefault="006E0AAA" w:rsidP="006E0AAA">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из Устава Муниципального автономного дошкольного образовательного учреждения «Детский сад № 24», утвержденного начальником Управления образования администрации города Березники  </w:t>
      </w:r>
    </w:p>
    <w:p w:rsidR="006E0AAA" w:rsidRDefault="006E0AAA" w:rsidP="006E0AAA">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(приказ от 25.04.23025 № 04-01-03-540)</w:t>
      </w:r>
    </w:p>
    <w:p w:rsidR="006E0AAA" w:rsidRDefault="006E0AAA" w:rsidP="006E0AAA">
      <w:pPr>
        <w:tabs>
          <w:tab w:val="left" w:pos="851"/>
        </w:tabs>
        <w:spacing w:after="0" w:line="240" w:lineRule="auto"/>
        <w:jc w:val="center"/>
        <w:rPr>
          <w:rFonts w:ascii="Times New Roman" w:hAnsi="Times New Roman" w:cs="Times New Roman"/>
          <w:b/>
          <w:sz w:val="28"/>
          <w:szCs w:val="28"/>
        </w:rPr>
      </w:pP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 xml:space="preserve">5.81.Трудовой коллектив Учреждения представляют все работники Учреждения, осуществляющие деятельность в Учреждении на основе трудового договора. Полномочия трудового коллектива Учреждения осуществляются Общим собранием. </w:t>
      </w:r>
      <w:bookmarkStart w:id="0" w:name="_GoBack"/>
      <w:bookmarkEnd w:id="0"/>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 xml:space="preserve">5.82.Общее собрание является постоянно действующим коллегиальным органом управления без ограничения срока его действия. Заседания Общего собрания проводятся не реже 2 раз в год. Решение о созыве Общего собрания и повестке заседания Общего собрания принимается Заведующим Учреждением                            не </w:t>
      </w:r>
      <w:proofErr w:type="gramStart"/>
      <w:r w:rsidRPr="00B30368">
        <w:rPr>
          <w:rFonts w:ascii="Times New Roman" w:hAnsi="Times New Roman" w:cs="Times New Roman"/>
          <w:sz w:val="28"/>
          <w:szCs w:val="28"/>
        </w:rPr>
        <w:t>позднее</w:t>
      </w:r>
      <w:proofErr w:type="gramEnd"/>
      <w:r w:rsidRPr="00B30368">
        <w:rPr>
          <w:rFonts w:ascii="Times New Roman" w:hAnsi="Times New Roman" w:cs="Times New Roman"/>
          <w:sz w:val="28"/>
          <w:szCs w:val="28"/>
        </w:rPr>
        <w:t xml:space="preserve"> чем за 5 дней до проведения заседания Общего собрания и оформляется соответствующим приказом Заведующего Учреждением. С приказом о созыве Общего собрания должны быть ознакомлены все работники Учреждения путем размещения на информационном стенде Учреждения и на официальном сайте в сети «Интернет».</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5.83.Для процедуры ведения заседания Общего собрания на первом в календарном году заседании избирается председатель из числа присутствующих на заседании Общего собрания. Выборы председателя Общего собрания производятся открытым голосованием простым большинством голосов от общего числа присутствующих на заседании Общего собрания. Срок полномочий председателя Общего собрания – 1 календарный год.</w:t>
      </w:r>
    </w:p>
    <w:p w:rsidR="00B30368" w:rsidRPr="00B30368" w:rsidRDefault="00B30368" w:rsidP="00B30368">
      <w:pPr>
        <w:pStyle w:val="2"/>
        <w:tabs>
          <w:tab w:val="left" w:pos="851"/>
        </w:tabs>
        <w:spacing w:after="0" w:line="360" w:lineRule="exact"/>
        <w:ind w:left="0"/>
        <w:rPr>
          <w:spacing w:val="0"/>
          <w:sz w:val="28"/>
          <w:szCs w:val="28"/>
        </w:rPr>
      </w:pPr>
      <w:r w:rsidRPr="00B30368">
        <w:rPr>
          <w:spacing w:val="0"/>
          <w:sz w:val="28"/>
          <w:szCs w:val="28"/>
        </w:rPr>
        <w:t>5.84.Председатель Общего собрания обязан провести заседание Общего собрания в соответствии с повесткой заседания, утвержденной приказом Заведующего Учреждением.</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5.85.Председатель Общего собрания имеет право:</w:t>
      </w:r>
    </w:p>
    <w:p w:rsidR="00B30368" w:rsidRPr="00B30368" w:rsidRDefault="00B30368" w:rsidP="00B30368">
      <w:pPr>
        <w:pStyle w:val="2"/>
        <w:tabs>
          <w:tab w:val="left" w:pos="851"/>
        </w:tabs>
        <w:spacing w:after="0" w:line="360" w:lineRule="exact"/>
        <w:ind w:left="0"/>
        <w:rPr>
          <w:spacing w:val="0"/>
          <w:sz w:val="28"/>
          <w:szCs w:val="28"/>
        </w:rPr>
      </w:pPr>
      <w:r w:rsidRPr="00B30368">
        <w:rPr>
          <w:spacing w:val="0"/>
          <w:sz w:val="28"/>
          <w:szCs w:val="28"/>
        </w:rPr>
        <w:t xml:space="preserve">5.85.1.организовать изменение повестки заседания Общего собрания, поставив вопрос об изменении повестки на голосование в ходе ведения заседания Общего собрания; </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5.85.2.подписывать протоколы Общего собрания.</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5.86.Для ведения протокола Общего собрания на первом в календарном году заседании избирается секретарь из числа присутствующих на заседании Общего собрания. Выборы секретаря Общего собрания производятся открытым голосованием простым большинством голосов от общего числа присутствующих на заседании Общего собрания. Срок полномочий Секретаря –  1 календарный год.</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lastRenderedPageBreak/>
        <w:t>5.87.Секретарь Общего собрания обязан:</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5.87.1.вести протокол Общего собрания;</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5.87.2.подписывать протокол заседания Общего собрания.</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5.88.Секретарь Общего собрания несет ответственность за правильное ведение протокола.</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5.89.Председатель Общего собрания и секретарь Общего собрания выполняют свои функции на общественных началах.</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5.90.Общее собрание своими решениями вправе создавать временные рабочие комиссии из числа работников Учреждения, наделяя их определенными полномочиями, связанными с проработкой конкретных задач, с указанием периода этих полномочий.</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5.91.Компетенция Общего собрания:</w:t>
      </w:r>
    </w:p>
    <w:p w:rsidR="00B30368" w:rsidRPr="00B30368" w:rsidRDefault="00B30368" w:rsidP="00B30368">
      <w:pPr>
        <w:tabs>
          <w:tab w:val="left" w:pos="567"/>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5.91.1.принятие настоящего Устава, изменений в него;</w:t>
      </w:r>
    </w:p>
    <w:p w:rsidR="00B30368" w:rsidRPr="00B30368" w:rsidRDefault="00B30368" w:rsidP="00B30368">
      <w:pPr>
        <w:tabs>
          <w:tab w:val="left" w:pos="567"/>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5.91.2.участие в разработке и принятии коллективного договора, Правил внутреннего трудового распорядка Учреждения, изменений к ним, графиков отпусков работников Учреждения;</w:t>
      </w:r>
    </w:p>
    <w:p w:rsidR="00B30368" w:rsidRPr="00B30368" w:rsidRDefault="00B30368" w:rsidP="00B30368">
      <w:pPr>
        <w:tabs>
          <w:tab w:val="left" w:pos="567"/>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 xml:space="preserve">5.91.3.рассмотрение вопросов охраны и безопасности условий труда работников Учреждения, охраны жизни и </w:t>
      </w:r>
      <w:proofErr w:type="gramStart"/>
      <w:r w:rsidRPr="00B30368">
        <w:rPr>
          <w:rFonts w:ascii="Times New Roman" w:hAnsi="Times New Roman" w:cs="Times New Roman"/>
          <w:sz w:val="28"/>
          <w:szCs w:val="28"/>
        </w:rPr>
        <w:t>здоровья</w:t>
      </w:r>
      <w:proofErr w:type="gramEnd"/>
      <w:r w:rsidRPr="00B30368">
        <w:rPr>
          <w:rFonts w:ascii="Times New Roman" w:hAnsi="Times New Roman" w:cs="Times New Roman"/>
          <w:sz w:val="28"/>
          <w:szCs w:val="28"/>
        </w:rPr>
        <w:t xml:space="preserve"> обучающихся в Учреждении;</w:t>
      </w:r>
    </w:p>
    <w:p w:rsidR="00B30368" w:rsidRPr="00B30368" w:rsidRDefault="00B30368" w:rsidP="00B30368">
      <w:pPr>
        <w:tabs>
          <w:tab w:val="left" w:pos="567"/>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5.91.4.рассмотрение и обсуждение вопросов потребности материально-технического обеспечения и оснащения деятельности Учреждения, принятие рекомендаций Заведующему Учреждением по рассмотренным вопросам;</w:t>
      </w:r>
    </w:p>
    <w:p w:rsidR="00B30368" w:rsidRPr="00B30368" w:rsidRDefault="00B30368" w:rsidP="00B30368">
      <w:pPr>
        <w:tabs>
          <w:tab w:val="left" w:pos="567"/>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5.91.5.принятие решения о назначении представителя работников Учреждения членом Наблюдательного совета Учреждения или о досрочном прекращении его полномочий;</w:t>
      </w:r>
    </w:p>
    <w:p w:rsidR="00B30368" w:rsidRPr="00B30368" w:rsidRDefault="00B30368" w:rsidP="00B30368">
      <w:pPr>
        <w:tabs>
          <w:tab w:val="left" w:pos="567"/>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5.91.6.выдвижение кандидатов в состав Комиссии по урегулированию споров между участниками образовательных отношений Учреждения от работников Учреждения, Комиссию по трудовым спорам;</w:t>
      </w:r>
    </w:p>
    <w:p w:rsidR="00B30368" w:rsidRPr="00B30368" w:rsidRDefault="00B30368" w:rsidP="00B30368">
      <w:pPr>
        <w:tabs>
          <w:tab w:val="left" w:pos="567"/>
          <w:tab w:val="left" w:pos="1560"/>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5.91.7.контроль над работой подразделений общественного питания и медицинских организаций в целях охраны и укрепления здоровья обучающихся и работников Учреждения;</w:t>
      </w:r>
    </w:p>
    <w:p w:rsidR="00B30368" w:rsidRPr="00B30368" w:rsidRDefault="00B30368" w:rsidP="00B30368">
      <w:pPr>
        <w:tabs>
          <w:tab w:val="left" w:pos="567"/>
          <w:tab w:val="left" w:pos="1560"/>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5.91.8.</w:t>
      </w:r>
      <w:proofErr w:type="gramStart"/>
      <w:r w:rsidRPr="00B30368">
        <w:rPr>
          <w:rFonts w:ascii="Times New Roman" w:hAnsi="Times New Roman" w:cs="Times New Roman"/>
          <w:sz w:val="28"/>
          <w:szCs w:val="28"/>
        </w:rPr>
        <w:t>контроль за</w:t>
      </w:r>
      <w:proofErr w:type="gramEnd"/>
      <w:r w:rsidRPr="00B30368">
        <w:rPr>
          <w:rFonts w:ascii="Times New Roman" w:hAnsi="Times New Roman" w:cs="Times New Roman"/>
          <w:sz w:val="28"/>
          <w:szCs w:val="28"/>
        </w:rPr>
        <w:t xml:space="preserve"> выполнением настоящего Устава, внесение предложений по устранению нарушений настоящего Устава;</w:t>
      </w:r>
    </w:p>
    <w:p w:rsidR="00B30368" w:rsidRPr="00B30368" w:rsidRDefault="00B30368" w:rsidP="00B30368">
      <w:pPr>
        <w:tabs>
          <w:tab w:val="left" w:pos="567"/>
          <w:tab w:val="left" w:pos="1560"/>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5.91.9.заслушивание ежегодного отчета Заведующего Учреждением о выполнении коллективного договора, о поступлении и расходовании бюджетных средств и средств от приносящей доход деятельности;</w:t>
      </w:r>
    </w:p>
    <w:p w:rsidR="00B30368" w:rsidRPr="00B30368" w:rsidRDefault="00B30368" w:rsidP="00B30368">
      <w:pPr>
        <w:tabs>
          <w:tab w:val="left" w:pos="567"/>
          <w:tab w:val="left" w:pos="1560"/>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5.91.10.представление работников Учреждения к поощрениям, установленным действующим законодательством Российской Федерации, Пермского края, муниципальными правовыми актами органов местного самоуправления муниципального округа, локальными нормативными актами.</w:t>
      </w:r>
    </w:p>
    <w:p w:rsidR="00B30368" w:rsidRPr="00B30368" w:rsidRDefault="00B30368" w:rsidP="00B30368">
      <w:pPr>
        <w:tabs>
          <w:tab w:val="left" w:pos="567"/>
          <w:tab w:val="left" w:pos="1560"/>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lastRenderedPageBreak/>
        <w:t>5.91.11.иные вопросы, связанные с деятельностью Учреждения.</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 xml:space="preserve">5.92.Общее собрание считается правомочным, если на нем присутствует не менее половины списочного состава работников Учреждения. Решение Общего собрания по всем рассматриваемым вопросам принимается открытым голосованием простым большинством голосов от числа присутствовавших работников Учреждения. </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5.93.На заседании Общего собрания ведется протокол, в котором указывается его номер, дата заседания Общего собрания, количество присутствующих, повестка заседания Общего собрания, краткая, но ясная и исчерпывающая запись выступлений и принятое решение по каждому обсуждаемому вопросу. Протокол заседания Общего собрания подписывается председателем Общего собрания, который несет ответственность за правильность составления протокола заседания Общего собрания.</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 xml:space="preserve">5.94.Протокол заседания Общего собрания составляется не позднее 5 дней со дня его проведения. </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 xml:space="preserve">5.95.Нумерация протоколов сквозная в пределах одного календарного года. С началом каждого нового года нумерация начинается с «1». </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5.96.Решения и протоколы заседаний Общего собрания включаются в номенклатуру дел Учреждения, являются документами постоянного срока хранения, хранятся в делах Учреждения, сдаются по акту при приеме и сдаче дел Учреждения, доступны для ознакомления всем работникам Учреждения.</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5.97.Решение Общего собрания может быть оспорено и признано недействительным при нарушении требований, предусмотренных действующим законодательством Российской Федерации.</w:t>
      </w:r>
    </w:p>
    <w:p w:rsidR="00B30368" w:rsidRPr="00B30368" w:rsidRDefault="00B30368" w:rsidP="00B30368">
      <w:pPr>
        <w:tabs>
          <w:tab w:val="left" w:pos="1276"/>
        </w:tabs>
        <w:spacing w:after="0" w:line="360" w:lineRule="exact"/>
        <w:jc w:val="both"/>
        <w:rPr>
          <w:rFonts w:ascii="Times New Roman" w:hAnsi="Times New Roman" w:cs="Times New Roman"/>
          <w:sz w:val="28"/>
          <w:szCs w:val="28"/>
        </w:rPr>
      </w:pPr>
      <w:r w:rsidRPr="00B30368">
        <w:rPr>
          <w:rFonts w:ascii="Times New Roman" w:hAnsi="Times New Roman" w:cs="Times New Roman"/>
          <w:sz w:val="28"/>
          <w:szCs w:val="28"/>
        </w:rPr>
        <w:t xml:space="preserve">5.98.Председатель Общего собрания организует систематическую проверку выполнения принятых </w:t>
      </w:r>
      <w:proofErr w:type="gramStart"/>
      <w:r w:rsidRPr="00B30368">
        <w:rPr>
          <w:rFonts w:ascii="Times New Roman" w:hAnsi="Times New Roman" w:cs="Times New Roman"/>
          <w:sz w:val="28"/>
          <w:szCs w:val="28"/>
        </w:rPr>
        <w:t>решений</w:t>
      </w:r>
      <w:proofErr w:type="gramEnd"/>
      <w:r w:rsidRPr="00B30368">
        <w:rPr>
          <w:rFonts w:ascii="Times New Roman" w:hAnsi="Times New Roman" w:cs="Times New Roman"/>
          <w:sz w:val="28"/>
          <w:szCs w:val="28"/>
        </w:rPr>
        <w:t xml:space="preserve"> и итоги проверки выносит на обсуждение Общего собрания.</w:t>
      </w:r>
    </w:p>
    <w:p w:rsidR="00291553" w:rsidRPr="00B30368" w:rsidRDefault="00291553" w:rsidP="00B30368">
      <w:pPr>
        <w:spacing w:after="0"/>
        <w:jc w:val="both"/>
        <w:rPr>
          <w:rFonts w:ascii="Times New Roman" w:hAnsi="Times New Roman" w:cs="Times New Roman"/>
        </w:rPr>
      </w:pPr>
    </w:p>
    <w:sectPr w:rsidR="00291553" w:rsidRPr="00B30368" w:rsidSect="003D5F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30368"/>
    <w:rsid w:val="00291553"/>
    <w:rsid w:val="003D5FFF"/>
    <w:rsid w:val="006E0AAA"/>
    <w:rsid w:val="00B30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F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30368"/>
    <w:pPr>
      <w:spacing w:after="120" w:line="480" w:lineRule="auto"/>
      <w:ind w:left="283" w:firstLine="709"/>
      <w:jc w:val="both"/>
    </w:pPr>
    <w:rPr>
      <w:rFonts w:ascii="Times New Roman" w:eastAsia="Times New Roman" w:hAnsi="Times New Roman" w:cs="Times New Roman"/>
      <w:spacing w:val="16"/>
      <w:sz w:val="25"/>
      <w:szCs w:val="20"/>
    </w:rPr>
  </w:style>
  <w:style w:type="character" w:customStyle="1" w:styleId="20">
    <w:name w:val="Основной текст с отступом 2 Знак"/>
    <w:basedOn w:val="a0"/>
    <w:link w:val="2"/>
    <w:rsid w:val="00B30368"/>
    <w:rPr>
      <w:rFonts w:ascii="Times New Roman" w:eastAsia="Times New Roman" w:hAnsi="Times New Roman" w:cs="Times New Roman"/>
      <w:spacing w:val="16"/>
      <w:sz w:val="25"/>
      <w:szCs w:val="20"/>
    </w:rPr>
  </w:style>
</w:styles>
</file>

<file path=word/webSettings.xml><?xml version="1.0" encoding="utf-8"?>
<w:webSettings xmlns:r="http://schemas.openxmlformats.org/officeDocument/2006/relationships" xmlns:w="http://schemas.openxmlformats.org/wordprocessingml/2006/main">
  <w:divs>
    <w:div w:id="16571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2025-11-19T05:17:00Z</dcterms:created>
  <dcterms:modified xsi:type="dcterms:W3CDTF">2025-11-19T05:26:00Z</dcterms:modified>
</cp:coreProperties>
</file>