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D6" w:rsidRDefault="003F79D6" w:rsidP="003F79D6">
      <w:pPr>
        <w:spacing w:after="0"/>
        <w:jc w:val="center"/>
        <w:rPr>
          <w:rFonts w:ascii="Georgia" w:hAnsi="Georgia"/>
          <w:b/>
          <w:sz w:val="16"/>
          <w:szCs w:val="16"/>
        </w:rPr>
      </w:pPr>
    </w:p>
    <w:p w:rsidR="00534379" w:rsidRPr="00534379" w:rsidRDefault="00534379" w:rsidP="003F79D6">
      <w:pPr>
        <w:spacing w:after="0"/>
        <w:jc w:val="center"/>
        <w:rPr>
          <w:rFonts w:ascii="Broadway" w:hAnsi="Broadway"/>
          <w:b/>
          <w:sz w:val="36"/>
          <w:szCs w:val="36"/>
        </w:rPr>
      </w:pPr>
      <w:r w:rsidRPr="00534379">
        <w:rPr>
          <w:rFonts w:ascii="Georgia" w:hAnsi="Georgia"/>
          <w:b/>
          <w:sz w:val="36"/>
          <w:szCs w:val="36"/>
        </w:rPr>
        <w:t>УВАЖАЕМЫЕ</w:t>
      </w:r>
      <w:r w:rsidRPr="00534379">
        <w:rPr>
          <w:rFonts w:ascii="Broadway" w:hAnsi="Broadway"/>
          <w:b/>
          <w:sz w:val="36"/>
          <w:szCs w:val="36"/>
        </w:rPr>
        <w:t xml:space="preserve"> </w:t>
      </w:r>
      <w:r w:rsidRPr="00534379">
        <w:rPr>
          <w:rFonts w:ascii="Georgia" w:hAnsi="Georgia"/>
          <w:b/>
          <w:sz w:val="36"/>
          <w:szCs w:val="36"/>
        </w:rPr>
        <w:t>РОДИТЕЛИ</w:t>
      </w:r>
      <w:r w:rsidRPr="00534379">
        <w:rPr>
          <w:rFonts w:ascii="Broadway" w:hAnsi="Broadway"/>
          <w:b/>
          <w:sz w:val="36"/>
          <w:szCs w:val="36"/>
        </w:rPr>
        <w:t>!</w:t>
      </w:r>
    </w:p>
    <w:p w:rsidR="00534379" w:rsidRPr="00534379" w:rsidRDefault="00534379" w:rsidP="00534379">
      <w:pPr>
        <w:spacing w:after="0" w:line="360" w:lineRule="exact"/>
        <w:ind w:firstLine="708"/>
        <w:jc w:val="both"/>
        <w:rPr>
          <w:rFonts w:ascii="Georgia" w:hAnsi="Georgia"/>
          <w:sz w:val="32"/>
          <w:szCs w:val="32"/>
        </w:rPr>
      </w:pPr>
      <w:r w:rsidRPr="00534379">
        <w:rPr>
          <w:rFonts w:ascii="Georgia" w:hAnsi="Georgia"/>
          <w:sz w:val="32"/>
          <w:szCs w:val="32"/>
        </w:rPr>
        <w:t xml:space="preserve">В Пермском крае создана </w:t>
      </w:r>
      <w:r w:rsidRPr="00534379">
        <w:rPr>
          <w:rFonts w:ascii="Georgia" w:hAnsi="Georgia"/>
          <w:b/>
          <w:sz w:val="32"/>
          <w:szCs w:val="32"/>
        </w:rPr>
        <w:t>автоматизированная информационная система Пермского края «Открытые данные»</w:t>
      </w:r>
      <w:r w:rsidRPr="00534379">
        <w:rPr>
          <w:rFonts w:ascii="Georgia" w:hAnsi="Georgia"/>
          <w:sz w:val="32"/>
          <w:szCs w:val="32"/>
        </w:rPr>
        <w:t xml:space="preserve"> (АИС ОД), направленная на повышение уровня прозрачности и подотчетности органов власти и вовлечение общества в активное участие </w:t>
      </w:r>
      <w:r w:rsidRPr="00534379">
        <w:rPr>
          <w:rFonts w:ascii="Georgia" w:hAnsi="Georgia"/>
          <w:sz w:val="32"/>
          <w:szCs w:val="32"/>
        </w:rPr>
        <w:br/>
        <w:t xml:space="preserve">в управленческом процессе. На сегодняшний день АИС ОД, </w:t>
      </w:r>
      <w:proofErr w:type="gramStart"/>
      <w:r w:rsidRPr="00534379">
        <w:rPr>
          <w:rFonts w:ascii="Georgia" w:hAnsi="Georgia"/>
          <w:sz w:val="32"/>
          <w:szCs w:val="32"/>
        </w:rPr>
        <w:t>размещаемая</w:t>
      </w:r>
      <w:proofErr w:type="gramEnd"/>
      <w:r w:rsidRPr="00534379">
        <w:rPr>
          <w:rFonts w:ascii="Georgia" w:hAnsi="Georgia"/>
          <w:sz w:val="32"/>
          <w:szCs w:val="32"/>
        </w:rPr>
        <w:t xml:space="preserve"> </w:t>
      </w:r>
      <w:r w:rsidRPr="00534379">
        <w:rPr>
          <w:rFonts w:ascii="Georgia" w:hAnsi="Georgia"/>
          <w:sz w:val="32"/>
          <w:szCs w:val="32"/>
        </w:rPr>
        <w:br/>
        <w:t xml:space="preserve">в сети Интернет по адресу </w:t>
      </w:r>
      <w:hyperlink r:id="rId4" w:history="1">
        <w:r w:rsidRPr="00534379">
          <w:rPr>
            <w:rStyle w:val="a3"/>
            <w:rFonts w:ascii="Georgia" w:hAnsi="Georgia"/>
            <w:sz w:val="32"/>
            <w:szCs w:val="32"/>
          </w:rPr>
          <w:t>http://www.opendata.permkrai.ru</w:t>
        </w:r>
      </w:hyperlink>
      <w:r w:rsidRPr="00534379">
        <w:rPr>
          <w:rFonts w:ascii="Georgia" w:hAnsi="Georgia"/>
          <w:sz w:val="32"/>
          <w:szCs w:val="32"/>
        </w:rPr>
        <w:t>, содержит более 700 наборов данных органов государственной власти и активно используется как гражданами, так и разработчиками социально-ориентированных мобильных приложений.</w:t>
      </w:r>
    </w:p>
    <w:p w:rsidR="00534379" w:rsidRPr="00534379" w:rsidRDefault="00534379" w:rsidP="00534379">
      <w:pPr>
        <w:spacing w:after="0" w:line="360" w:lineRule="exact"/>
        <w:ind w:firstLine="708"/>
        <w:jc w:val="both"/>
        <w:rPr>
          <w:rFonts w:ascii="Georgia" w:hAnsi="Georgia"/>
          <w:sz w:val="32"/>
          <w:szCs w:val="32"/>
        </w:rPr>
      </w:pPr>
      <w:r w:rsidRPr="00534379">
        <w:rPr>
          <w:rFonts w:ascii="Georgia" w:hAnsi="Georgia"/>
          <w:sz w:val="32"/>
          <w:szCs w:val="32"/>
        </w:rPr>
        <w:t xml:space="preserve">В Системе АИС ОД размещена вся необходимая  информация </w:t>
      </w:r>
      <w:r w:rsidRPr="00534379">
        <w:rPr>
          <w:rFonts w:ascii="Georgia" w:hAnsi="Georgia"/>
          <w:sz w:val="32"/>
          <w:szCs w:val="32"/>
        </w:rPr>
        <w:br/>
        <w:t xml:space="preserve">по дошкольному образованию, а именно  Перечень дошкольных образовательных организаций, Перечень негосударственных поставщиков услуг по дошкольному образованию, Перечень организаций дополнительного образования для детей дошкольного возраста Пермского края. </w:t>
      </w:r>
    </w:p>
    <w:p w:rsidR="00534379" w:rsidRPr="00534379" w:rsidRDefault="00534379" w:rsidP="00534379">
      <w:pPr>
        <w:spacing w:after="0" w:line="360" w:lineRule="exact"/>
        <w:ind w:firstLine="708"/>
        <w:jc w:val="both"/>
        <w:rPr>
          <w:rFonts w:ascii="Georgia" w:hAnsi="Georgia"/>
          <w:sz w:val="32"/>
          <w:szCs w:val="32"/>
        </w:rPr>
      </w:pPr>
      <w:r w:rsidRPr="00534379">
        <w:rPr>
          <w:rFonts w:ascii="Georgia" w:hAnsi="Georgia"/>
          <w:sz w:val="32"/>
          <w:szCs w:val="32"/>
        </w:rPr>
        <w:t xml:space="preserve">Информация доступна по ссылкам: </w:t>
      </w:r>
    </w:p>
    <w:p w:rsidR="00534379" w:rsidRPr="00534379" w:rsidRDefault="00534379" w:rsidP="00534379">
      <w:pPr>
        <w:spacing w:after="0" w:line="360" w:lineRule="exact"/>
        <w:ind w:left="708"/>
        <w:jc w:val="both"/>
        <w:rPr>
          <w:rFonts w:ascii="Georgia" w:hAnsi="Georgia"/>
          <w:sz w:val="32"/>
          <w:szCs w:val="32"/>
        </w:rPr>
      </w:pPr>
      <w:hyperlink r:id="rId5" w:history="1">
        <w:proofErr w:type="gramStart"/>
        <w:r w:rsidRPr="00534379">
          <w:rPr>
            <w:rStyle w:val="a3"/>
            <w:rFonts w:ascii="Georgia" w:hAnsi="Georgia"/>
            <w:sz w:val="32"/>
            <w:szCs w:val="32"/>
          </w:rPr>
          <w:t>http://opendata.permkrai.ru/opendata/NCI_DIRECTIONS-349959</w:t>
        </w:r>
      </w:hyperlink>
      <w:r w:rsidRPr="00534379">
        <w:rPr>
          <w:rFonts w:ascii="Georgia" w:hAnsi="Georgia"/>
          <w:sz w:val="32"/>
          <w:szCs w:val="32"/>
        </w:rPr>
        <w:t xml:space="preserve">),  </w:t>
      </w:r>
      <w:hyperlink r:id="rId6" w:history="1">
        <w:r w:rsidRPr="00534379">
          <w:rPr>
            <w:rStyle w:val="a3"/>
            <w:rFonts w:ascii="Georgia" w:hAnsi="Georgia"/>
            <w:sz w:val="32"/>
            <w:szCs w:val="32"/>
          </w:rPr>
          <w:t>http://opendata.permkrai.ru/opendata/NCI_DIRECTIONS-341466</w:t>
        </w:r>
      </w:hyperlink>
      <w:proofErr w:type="gramEnd"/>
    </w:p>
    <w:p w:rsidR="00534379" w:rsidRPr="00534379" w:rsidRDefault="00534379" w:rsidP="00534379">
      <w:pPr>
        <w:suppressAutoHyphens/>
        <w:spacing w:after="0" w:line="360" w:lineRule="exact"/>
        <w:ind w:firstLine="708"/>
        <w:jc w:val="both"/>
        <w:rPr>
          <w:rFonts w:ascii="Georgia" w:hAnsi="Georgia"/>
          <w:color w:val="44546A"/>
          <w:sz w:val="32"/>
          <w:szCs w:val="32"/>
        </w:rPr>
      </w:pPr>
      <w:hyperlink r:id="rId7" w:history="1">
        <w:r w:rsidRPr="00534379">
          <w:rPr>
            <w:rStyle w:val="a3"/>
            <w:rFonts w:ascii="Georgia" w:hAnsi="Georgia"/>
            <w:sz w:val="32"/>
            <w:szCs w:val="32"/>
          </w:rPr>
          <w:t>http://opendata.permkrai.ru/opendata/NCI_DIRECTIONS-341465</w:t>
        </w:r>
      </w:hyperlink>
      <w:r w:rsidRPr="00534379">
        <w:rPr>
          <w:rFonts w:ascii="Georgia" w:hAnsi="Georgia"/>
          <w:color w:val="44546A"/>
          <w:sz w:val="32"/>
          <w:szCs w:val="32"/>
        </w:rPr>
        <w:t xml:space="preserve">. </w:t>
      </w:r>
    </w:p>
    <w:p w:rsidR="00534379" w:rsidRPr="00534379" w:rsidRDefault="00534379" w:rsidP="00534379">
      <w:pPr>
        <w:spacing w:after="0"/>
        <w:ind w:firstLine="708"/>
        <w:jc w:val="both"/>
        <w:rPr>
          <w:rFonts w:ascii="Georgia" w:hAnsi="Georgia"/>
          <w:sz w:val="32"/>
          <w:szCs w:val="32"/>
        </w:rPr>
      </w:pPr>
      <w:r w:rsidRPr="00534379">
        <w:rPr>
          <w:rFonts w:ascii="Georgia" w:hAnsi="Georgia"/>
          <w:color w:val="000000"/>
          <w:sz w:val="32"/>
          <w:szCs w:val="32"/>
        </w:rPr>
        <w:t>В дальнейшем планируется ежегодная актуализация данных в системе.</w:t>
      </w:r>
      <w:r w:rsidRPr="00534379">
        <w:rPr>
          <w:rFonts w:ascii="Georgia" w:hAnsi="Georgia"/>
          <w:color w:val="44546A"/>
          <w:sz w:val="32"/>
          <w:szCs w:val="32"/>
        </w:rPr>
        <w:br/>
      </w:r>
      <w:r w:rsidRPr="00534379">
        <w:rPr>
          <w:rFonts w:ascii="Georgia" w:hAnsi="Georgia"/>
          <w:sz w:val="32"/>
          <w:szCs w:val="32"/>
        </w:rPr>
        <w:t xml:space="preserve">Кроме того, для удобства жителей Пермского края в рамках ежегодного Конкурса по разработке социально-ориентированных приложений, к ноябрю 2015 года будет разработано </w:t>
      </w:r>
      <w:r w:rsidRPr="00534379">
        <w:rPr>
          <w:rFonts w:ascii="Georgia" w:hAnsi="Georgia"/>
          <w:b/>
          <w:sz w:val="32"/>
          <w:szCs w:val="32"/>
        </w:rPr>
        <w:t>приложение «</w:t>
      </w:r>
      <w:proofErr w:type="spellStart"/>
      <w:r w:rsidRPr="00534379">
        <w:rPr>
          <w:rFonts w:ascii="Georgia" w:hAnsi="Georgia"/>
          <w:b/>
          <w:sz w:val="32"/>
          <w:szCs w:val="32"/>
        </w:rPr>
        <w:t>PermKids</w:t>
      </w:r>
      <w:proofErr w:type="spellEnd"/>
      <w:r w:rsidRPr="00534379">
        <w:rPr>
          <w:rFonts w:ascii="Georgia" w:hAnsi="Georgia"/>
          <w:b/>
          <w:sz w:val="32"/>
          <w:szCs w:val="32"/>
        </w:rPr>
        <w:t>».</w:t>
      </w:r>
      <w:r w:rsidRPr="00534379">
        <w:rPr>
          <w:rFonts w:ascii="Georgia" w:hAnsi="Georgia"/>
          <w:sz w:val="32"/>
          <w:szCs w:val="32"/>
        </w:rPr>
        <w:t xml:space="preserve"> Это мобильный интернет-сервис, представляющий собой единую базу мест и мероприятий для воспитания и развития ребенка, а также удобный инструмент для мониторинга событий для детей и планирования досуга малыша. Приложение состоит из основных блоков:</w:t>
      </w:r>
    </w:p>
    <w:p w:rsidR="00534379" w:rsidRPr="00534379" w:rsidRDefault="00534379" w:rsidP="00534379">
      <w:pPr>
        <w:spacing w:after="0"/>
        <w:ind w:firstLine="708"/>
        <w:jc w:val="both"/>
        <w:rPr>
          <w:rFonts w:ascii="Georgia" w:hAnsi="Georgia"/>
          <w:sz w:val="32"/>
          <w:szCs w:val="32"/>
        </w:rPr>
      </w:pPr>
      <w:r w:rsidRPr="00534379">
        <w:rPr>
          <w:rFonts w:ascii="Georgia" w:hAnsi="Georgia"/>
          <w:sz w:val="32"/>
          <w:szCs w:val="32"/>
        </w:rPr>
        <w:t>1. Просмотр и выбор действующих клубов/кружков/секций с учетом их местоположения и графика работ.</w:t>
      </w:r>
    </w:p>
    <w:p w:rsidR="00534379" w:rsidRPr="00534379" w:rsidRDefault="00534379" w:rsidP="00534379">
      <w:pPr>
        <w:spacing w:after="0"/>
        <w:ind w:firstLine="708"/>
        <w:jc w:val="both"/>
        <w:rPr>
          <w:rFonts w:ascii="Georgia" w:hAnsi="Georgia"/>
          <w:sz w:val="32"/>
          <w:szCs w:val="32"/>
        </w:rPr>
      </w:pPr>
      <w:r w:rsidRPr="00534379">
        <w:rPr>
          <w:rFonts w:ascii="Georgia" w:hAnsi="Georgia"/>
          <w:sz w:val="32"/>
          <w:szCs w:val="32"/>
        </w:rPr>
        <w:t>2. Афиша детских мероприятий: это не только просмотр актуальных событий, которые можно посетить с ребенком, но и возможность выбирать понравившиеся и сопоставлять их с основным расписанием.</w:t>
      </w:r>
    </w:p>
    <w:p w:rsidR="00090986" w:rsidRPr="00534379" w:rsidRDefault="00534379" w:rsidP="003F79D6">
      <w:pPr>
        <w:spacing w:after="0"/>
        <w:ind w:firstLine="708"/>
        <w:jc w:val="both"/>
      </w:pPr>
      <w:r w:rsidRPr="00534379">
        <w:rPr>
          <w:rFonts w:ascii="Georgia" w:hAnsi="Georgia"/>
          <w:sz w:val="32"/>
          <w:szCs w:val="32"/>
        </w:rPr>
        <w:t>О завершении работы над данным продуктом будет сообщено дополнительно</w:t>
      </w:r>
      <w:r>
        <w:rPr>
          <w:rFonts w:ascii="Georgia" w:hAnsi="Georgia"/>
          <w:sz w:val="32"/>
          <w:szCs w:val="32"/>
        </w:rPr>
        <w:t xml:space="preserve">. </w:t>
      </w:r>
    </w:p>
    <w:sectPr w:rsidR="00090986" w:rsidRPr="00534379" w:rsidSect="003F79D6">
      <w:pgSz w:w="16838" w:h="11906" w:orient="landscape"/>
      <w:pgMar w:top="426" w:right="720" w:bottom="426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4379"/>
    <w:rsid w:val="00090986"/>
    <w:rsid w:val="003F79D6"/>
    <w:rsid w:val="0053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3437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pendata.permkrai.ru/opendata/NCI_DIRECTIONS-3414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data.permkrai.ru/opendata/NCI_DIRECTIONS-341466" TargetMode="External"/><Relationship Id="rId5" Type="http://schemas.openxmlformats.org/officeDocument/2006/relationships/hyperlink" Target="http://opendata.permkrai.ru/opendata/NCI_DIRECTIONS-349959" TargetMode="External"/><Relationship Id="rId4" Type="http://schemas.openxmlformats.org/officeDocument/2006/relationships/hyperlink" Target="http://www.opendata.permkrai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2015-10-30T15:16:00Z</dcterms:created>
  <dcterms:modified xsi:type="dcterms:W3CDTF">2015-10-30T15:29:00Z</dcterms:modified>
</cp:coreProperties>
</file>